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CF" w:rsidRDefault="004D7ECF" w:rsidP="004D7E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7E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сдающих ГИА-9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20042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Основная информация ГИА-9</w:t>
      </w:r>
      <w:r w:rsidRPr="00920042">
        <w:rPr>
          <w:rFonts w:ascii="Times New Roman" w:hAnsi="Times New Roman" w:cs="Times New Roman"/>
          <w:b/>
          <w:lang w:eastAsia="ru-RU"/>
        </w:rPr>
        <w:t xml:space="preserve"> </w:t>
      </w:r>
      <w:r w:rsidRPr="00920042">
        <w:rPr>
          <w:rFonts w:ascii="Times New Roman" w:hAnsi="Times New Roman" w:cs="Times New Roman"/>
          <w:lang w:eastAsia="ru-RU"/>
        </w:rPr>
        <w:t xml:space="preserve"> </w:t>
      </w:r>
      <w:r w:rsidRPr="00920042">
        <w:rPr>
          <w:rFonts w:ascii="Times New Roman" w:hAnsi="Times New Roman" w:cs="Times New Roman"/>
          <w:b/>
          <w:color w:val="000080"/>
          <w:kern w:val="36"/>
          <w:sz w:val="28"/>
          <w:szCs w:val="28"/>
          <w:lang w:eastAsia="ru-RU"/>
        </w:rPr>
        <w:t>2017 год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          </w:t>
      </w:r>
      <w:proofErr w:type="gramStart"/>
      <w:r w:rsidRPr="00920042">
        <w:rPr>
          <w:rFonts w:ascii="Times New Roman" w:hAnsi="Times New Roman" w:cs="Times New Roman"/>
          <w:sz w:val="24"/>
          <w:szCs w:val="24"/>
          <w:lang w:eastAsia="ru-RU"/>
        </w:rPr>
        <w:t>В соответствии с  </w:t>
      </w:r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 государственная итоговая аттестация (далее – ГИА)</w:t>
      </w: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обучающихся, освоивших образовательные  программы основного общего образования,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литература, химия, физика, биология, география, история, обществознание, информатика и</w:t>
      </w:r>
      <w:proofErr w:type="gramEnd"/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ИКТ, английский язык, немецкий язык, французский язык. Количество экзаменов не должно превышать четырех.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ГИА проводится: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в форме основного государственного экзамена (далее – ОГЭ)</w:t>
      </w: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освоивших образовательные программы основного общего образования в очной, </w:t>
      </w:r>
      <w:proofErr w:type="spellStart"/>
      <w:r w:rsidRPr="00920042">
        <w:rPr>
          <w:rFonts w:ascii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ГИА.</w:t>
      </w:r>
      <w:proofErr w:type="gramEnd"/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ОГЭ проводится по 13 учебным предметам</w:t>
      </w:r>
      <w:r w:rsidRPr="00920042">
        <w:rPr>
          <w:rFonts w:ascii="Times New Roman" w:hAnsi="Times New Roman" w:cs="Times New Roman"/>
          <w:sz w:val="24"/>
          <w:szCs w:val="24"/>
          <w:lang w:eastAsia="ru-RU"/>
        </w:rPr>
        <w:t>: русский язык, математика, литература, химия, физика, биология, география, история, обществознание, информатика и ИКТ, английский язык, немецкий язык, французский язык.</w:t>
      </w:r>
      <w:proofErr w:type="gramEnd"/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в форме письменных и устных экзаменов с использованием текстов, тем, заданий, билетов (далее – государственный выпускной экзамен, ГВЭ)</w:t>
      </w: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– для обучающихся, освоивших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ОГЭ, ГВЭ проводится в 2 периода: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досрочный</w:t>
      </w: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(для </w:t>
      </w:r>
      <w:proofErr w:type="gramStart"/>
      <w:r w:rsidRPr="0092004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0042">
        <w:rPr>
          <w:rFonts w:ascii="Times New Roman" w:hAnsi="Times New Roman" w:cs="Times New Roman"/>
          <w:sz w:val="24"/>
          <w:szCs w:val="24"/>
          <w:lang w:eastAsia="ru-RU"/>
        </w:rPr>
        <w:t>, не имеющих возможности по уважительным причинам, подтвержденными документально, сдать экзамены по обязательным учебным предметам в основной период);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Pr="00920042">
        <w:rPr>
          <w:rFonts w:ascii="Times New Roman" w:hAnsi="Times New Roman" w:cs="Times New Roman"/>
          <w:b/>
          <w:sz w:val="24"/>
          <w:szCs w:val="24"/>
          <w:lang w:eastAsia="ru-RU"/>
        </w:rPr>
        <w:t>основной</w:t>
      </w:r>
    </w:p>
    <w:p w:rsidR="00920042" w:rsidRPr="00920042" w:rsidRDefault="00920042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Для лиц, указанных в </w:t>
      </w:r>
      <w:proofErr w:type="spellStart"/>
      <w:r w:rsidRPr="00920042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20042">
        <w:rPr>
          <w:rFonts w:ascii="Times New Roman" w:hAnsi="Times New Roman" w:cs="Times New Roman"/>
          <w:sz w:val="24"/>
          <w:szCs w:val="24"/>
          <w:lang w:eastAsia="ru-RU"/>
        </w:rPr>
        <w:t>. 30 и 61 Порядка проведения ГИА предусматриваются дополнительные сроки проведения ГИА (сентябрь).</w:t>
      </w:r>
    </w:p>
    <w:p w:rsidR="00920042" w:rsidRPr="00920042" w:rsidRDefault="00425EB3" w:rsidP="0092004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="00920042" w:rsidRPr="009200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ФГБНУ «Федеральный институт педагогических измерений»</w:t>
        </w:r>
      </w:hyperlink>
      <w:r w:rsidR="00920042"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 задания ОГЭ и формирует открытый банк тестовых заданий. Ежегодно, с целью ознакомления со структурой КИМ, публикуются </w:t>
      </w:r>
      <w:hyperlink r:id="rId6" w:history="1">
        <w:r w:rsidR="00920042" w:rsidRPr="009200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демонстрационные версии</w:t>
        </w:r>
      </w:hyperlink>
      <w:r w:rsidR="00920042" w:rsidRPr="00920042">
        <w:rPr>
          <w:rFonts w:ascii="Times New Roman" w:hAnsi="Times New Roman" w:cs="Times New Roman"/>
          <w:sz w:val="24"/>
          <w:szCs w:val="24"/>
          <w:lang w:eastAsia="ru-RU"/>
        </w:rPr>
        <w:t>. Структура и содержание КИМ регламентируется кодификатором и спецификацией.</w:t>
      </w:r>
    </w:p>
    <w:p w:rsidR="00920042" w:rsidRPr="00920042" w:rsidRDefault="00920042" w:rsidP="009200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ОГЭ организуется и проводится </w:t>
      </w:r>
      <w:hyperlink r:id="rId7" w:history="1">
        <w:proofErr w:type="spellStart"/>
        <w:r w:rsidRPr="009200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Рособрнадзором</w:t>
        </w:r>
        <w:proofErr w:type="spellEnd"/>
      </w:hyperlink>
      <w:r w:rsidRPr="00920042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РФ, образовательными организациями и их учредителями.</w:t>
      </w:r>
    </w:p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4D7ECF" w:rsidRPr="004D7ECF" w:rsidTr="00920042">
        <w:trPr>
          <w:tblCellSpacing w:w="0" w:type="dxa"/>
        </w:trPr>
        <w:tc>
          <w:tcPr>
            <w:tcW w:w="9498" w:type="dxa"/>
            <w:hideMark/>
          </w:tcPr>
          <w:p w:rsidR="004D7ECF" w:rsidRP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Необходимо знать!</w:t>
            </w:r>
          </w:p>
          <w:p w:rsidR="004D7ECF" w:rsidRPr="004D7ECF" w:rsidRDefault="004D7ECF" w:rsidP="004D7ECF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государственной итоговой аттестации допускаются обучающиеся,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имеющие академической задолженности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удовлетворительных</w:t>
            </w:r>
            <w:proofErr w:type="gram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D7ECF" w:rsidRPr="004D7ECF" w:rsidRDefault="004D7ECF" w:rsidP="004D7ECF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марта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необходимо подать в администрацию образовательной 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формы государственной итоговой аттестации (ОГЭ, ГВЭ) и учебных предметов, по которым планируют сдавать экзамены.</w:t>
            </w:r>
            <w:proofErr w:type="gramEnd"/>
          </w:p>
          <w:p w:rsidR="004D7ECF" w:rsidRPr="004D7ECF" w:rsidRDefault="004D7ECF" w:rsidP="004D7ECF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выпускников IX классов специальных учебно-воспитательных учреждений закрытого типа, учреждений исполняющих наказание в виде лишения свободы, а также с ограниченными возможностями здоровья, детей-инвалидов и инвалидов государственная итоговая аттестация проводится в форме 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форме 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желанию выпускника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При этом допускается сочетание обеих форм итоговой аттестации.</w:t>
            </w:r>
          </w:p>
          <w:p w:rsidR="004D7ECF" w:rsidRPr="004D7ECF" w:rsidRDefault="004D7ECF" w:rsidP="004D7ECF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Обучающиеся с ограниченными возможностями здоровья при подаче заявления представляют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копию рекомендаций </w:t>
            </w:r>
            <w:proofErr w:type="spellStart"/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обучающиеся дети-инвалиды и инвалиды –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справки, подтверждающей факт установления инвалидности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выданной федеральным государственным учреждением медико-социальной экспертизы.</w:t>
            </w:r>
          </w:p>
          <w:p w:rsidR="004D7ECF" w:rsidRPr="004D7ECF" w:rsidRDefault="004D7ECF" w:rsidP="004D7ECF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Обучающимся предоставляется право подать в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письменной форме апелляцию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нарушении установленного порядка проведения ГИА по учебному предмету и (или) о несогласии с выставленными баллами в конфликтную комиссию.</w:t>
            </w:r>
          </w:p>
          <w:p w:rsidR="004D7ECF" w:rsidRPr="004D7ECF" w:rsidRDefault="004D7ECF" w:rsidP="004D7ECF">
            <w:pPr>
              <w:numPr>
                <w:ilvl w:val="0"/>
                <w:numId w:val="1"/>
              </w:num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установленного порядка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ГИА по учебному предмету подается обучающимися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 проведения экзамена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учебному предмету уполномоченному представителю ГЭК,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покидая ППЭ.</w:t>
            </w:r>
          </w:p>
          <w:p w:rsidR="004D7ECF" w:rsidRPr="004D7ECF" w:rsidRDefault="004D7ECF" w:rsidP="004D7ECF">
            <w:pPr>
              <w:numPr>
                <w:ilvl w:val="0"/>
                <w:numId w:val="2"/>
              </w:numPr>
              <w:tabs>
                <w:tab w:val="left" w:pos="949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подается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двух рабочих дней со дня объявления результатов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по соответствующему учебному предмету.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конфликтной комиссии: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Красноярск, ул. Курчатова, 1 (школа № 84)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конфликтной комиссии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conflict9@coko24.ru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конфликтной комиссии: 8 (391) 246-00-63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секретарь КК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Ларькова</w:t>
            </w:r>
            <w:proofErr w:type="spell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Технический секретарь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конфликтной комиссии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Чупрова Татьяна Михайловна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 к сдаче ГИА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учебному предмету в текущем году по решению ГЭК</w:t>
            </w: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допускаются</w:t>
            </w: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proofErr w:type="gram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обучающиеся: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получившие</w:t>
            </w:r>
            <w:proofErr w:type="gram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ГИА неудовлетворительный результат </w:t>
            </w:r>
            <w:r w:rsidRPr="004D7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чем по двум учебным предметам;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явившиеся на экзамены по уважительным причинам (болезнь или иные обстоятельства, подтвержденные документально);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завершившие выполнение экзаменационной работы по уважительным причинам (болезнь или иные обстоятельства, подтвержденные документально);</w:t>
            </w:r>
          </w:p>
          <w:p w:rsidR="004D7ECF" w:rsidRP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  <w:proofErr w:type="gramStart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  <w:proofErr w:type="gramEnd"/>
            <w:r w:rsidRPr="004D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 нарушении установленного порядка проведения ГИА конфликтной комиссией была удовлетворена.</w:t>
            </w:r>
          </w:p>
          <w:p w:rsidR="004D7ECF" w:rsidRDefault="004D7ECF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Лицам, 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предоставляется право пройти ГИА в дополнительные сроки в сентябре (п.61 Порядка).</w:t>
            </w:r>
          </w:p>
          <w:p w:rsidR="00920042" w:rsidRDefault="00920042" w:rsidP="00920042">
            <w:pPr>
              <w:pStyle w:val="3"/>
              <w:jc w:val="center"/>
            </w:pPr>
            <w:r>
              <w:rPr>
                <w:rStyle w:val="a4"/>
                <w:b/>
                <w:bCs/>
                <w:color w:val="0000FF"/>
              </w:rPr>
              <w:t>Расписание экзаменов  ГИА-9 в 2017 году</w:t>
            </w:r>
          </w:p>
          <w:tbl>
            <w:tblPr>
              <w:tblW w:w="1107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  <w:gridCol w:w="4253"/>
              <w:gridCol w:w="2837"/>
              <w:gridCol w:w="142"/>
              <w:gridCol w:w="142"/>
              <w:gridCol w:w="1147"/>
            </w:tblGrid>
            <w:tr w:rsidR="00920042" w:rsidTr="00920042">
              <w:trPr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Дата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ОГЭ</w:t>
                  </w:r>
                </w:p>
              </w:tc>
              <w:tc>
                <w:tcPr>
                  <w:tcW w:w="4223" w:type="dxa"/>
                  <w:gridSpan w:val="4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ГВЭ</w:t>
                  </w:r>
                </w:p>
              </w:tc>
            </w:tr>
            <w:tr w:rsidR="00920042" w:rsidTr="00920042">
              <w:trPr>
                <w:tblCellSpacing w:w="15" w:type="dxa"/>
              </w:trPr>
              <w:tc>
                <w:tcPr>
                  <w:tcW w:w="11010" w:type="dxa"/>
                  <w:gridSpan w:val="6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Досрочный период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20 апреля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22 апреля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сб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иностранные языки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иностранные языки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24 апреля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пн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литература, история, биология, физика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литература, история, биология, физика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26 апреля (</w:t>
                  </w:r>
                  <w:proofErr w:type="gramStart"/>
                  <w:r w:rsidRPr="001E063B">
                    <w:rPr>
                      <w:color w:val="auto"/>
                    </w:rPr>
                    <w:t>ср</w:t>
                  </w:r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4"/>
                      <w:b/>
                      <w:bCs/>
                    </w:rPr>
                    <w:t>русский язык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4"/>
                      <w:b/>
                      <w:bCs/>
                    </w:rPr>
                    <w:t>русский язык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28 апреля 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информатика и ИКТ, обществознание, химия, география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информатика и ИКТ, обществознание, химия, география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02 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иностранный язык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иностранный язык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03 ма</w:t>
                  </w:r>
                  <w:proofErr w:type="gramStart"/>
                  <w:r w:rsidRPr="001E063B">
                    <w:rPr>
                      <w:color w:val="auto"/>
                    </w:rPr>
                    <w:t>я(</w:t>
                  </w:r>
                  <w:proofErr w:type="gramEnd"/>
                  <w:r w:rsidRPr="001E063B">
                    <w:rPr>
                      <w:color w:val="auto"/>
                    </w:rPr>
                    <w:t>ср)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русский язык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русский язык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04 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литература, история, биология, физика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литература, история, биология, физика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05 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математика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математика</w:t>
                  </w:r>
                </w:p>
              </w:tc>
            </w:tr>
            <w:tr w:rsidR="00920042" w:rsidTr="00920042">
              <w:trPr>
                <w:gridAfter w:val="1"/>
                <w:wAfter w:w="1102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06 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сб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информатика и ИКТ, обществознание, химия, география</w:t>
                  </w:r>
                </w:p>
              </w:tc>
              <w:tc>
                <w:tcPr>
                  <w:tcW w:w="3091" w:type="dxa"/>
                  <w:gridSpan w:val="3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информатика и ИКТ, обществознание, химия, география</w:t>
                  </w:r>
                </w:p>
              </w:tc>
            </w:tr>
            <w:tr w:rsidR="00920042" w:rsidTr="00920042">
              <w:trPr>
                <w:tblCellSpacing w:w="15" w:type="dxa"/>
              </w:trPr>
              <w:tc>
                <w:tcPr>
                  <w:tcW w:w="11010" w:type="dxa"/>
                  <w:gridSpan w:val="6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Основной период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26 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иностранные языки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 иностранные языки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30 мая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 русский язык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 русский язык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01 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история, биология, физика, литература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история, биология,  физика, литература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03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сб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физика, информатика и ИКТ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физика, информатика и ИКТ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lastRenderedPageBreak/>
                    <w:t>06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08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обществознание, география, химия, информатика и ИКТ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обществознание, география, химия, информатика и ИКТ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19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пн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информатика и ИКТ, история, биология, литература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информатика и ИКТ, история, биология, литература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20 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русский язык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русский язык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21 июня (</w:t>
                  </w:r>
                  <w:proofErr w:type="gramStart"/>
                  <w:r w:rsidRPr="001E063B">
                    <w:rPr>
                      <w:color w:val="auto"/>
                    </w:rPr>
                    <w:t>ср</w:t>
                  </w:r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иностранные языки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</w:t>
                  </w:r>
                  <w:r>
                    <w:t> иностранные языки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22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математика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математика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23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обществознание, география, физика, химия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резерв: </w:t>
                  </w:r>
                  <w:r>
                    <w:t>обществознание, география, физика, химия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28 июня (</w:t>
                  </w:r>
                  <w:proofErr w:type="gramStart"/>
                  <w:r w:rsidRPr="001E063B">
                    <w:rPr>
                      <w:color w:val="auto"/>
                    </w:rPr>
                    <w:t>ср</w:t>
                  </w:r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 xml:space="preserve">резерв: </w:t>
                  </w:r>
                  <w:r>
                    <w:t>по всем предметам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 xml:space="preserve">резерв: </w:t>
                  </w:r>
                  <w:r>
                    <w:t>по всем предметам</w:t>
                  </w:r>
                </w:p>
              </w:tc>
            </w:tr>
            <w:tr w:rsidR="00920042" w:rsidTr="00920042">
              <w:trPr>
                <w:gridAfter w:val="3"/>
                <w:wAfter w:w="1386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29 июня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 xml:space="preserve">резерв: </w:t>
                  </w:r>
                  <w:r>
                    <w:t>по всем предметам</w:t>
                  </w:r>
                </w:p>
              </w:tc>
              <w:tc>
                <w:tcPr>
                  <w:tcW w:w="2807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 xml:space="preserve">резерв: </w:t>
                  </w:r>
                  <w:r>
                    <w:t>по всем предметам</w:t>
                  </w:r>
                </w:p>
              </w:tc>
            </w:tr>
            <w:tr w:rsidR="00920042" w:rsidTr="00920042">
              <w:trPr>
                <w:tblCellSpacing w:w="15" w:type="dxa"/>
              </w:trPr>
              <w:tc>
                <w:tcPr>
                  <w:tcW w:w="11010" w:type="dxa"/>
                  <w:gridSpan w:val="6"/>
                  <w:vAlign w:val="center"/>
                  <w:hideMark/>
                </w:tcPr>
                <w:p w:rsidR="00920042" w:rsidRDefault="00920042">
                  <w:pPr>
                    <w:pStyle w:val="3"/>
                    <w:jc w:val="center"/>
                  </w:pPr>
                  <w:r>
                    <w:rPr>
                      <w:rStyle w:val="a4"/>
                      <w:b/>
                      <w:bCs/>
                    </w:rPr>
                    <w:t>Дополнительный период (сентябрь)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05 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русский язык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русский язык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08 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математика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11 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пн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литература, история, биология, физика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литература, история, биология, физика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13 сентября (</w:t>
                  </w:r>
                  <w:proofErr w:type="gramStart"/>
                  <w:r w:rsidRPr="001E063B">
                    <w:rPr>
                      <w:color w:val="auto"/>
                    </w:rPr>
                    <w:t>ср</w:t>
                  </w:r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обществознание, химия, информатика и ИКТ, география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обществознание, химия, информатика и ИКТ, география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15 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иностранные языки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t>иностранные языки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18 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пн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русский язык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русский язык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19 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вт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география, история, биология, физика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география, история, биология, физика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20 сентября (</w:t>
                  </w:r>
                  <w:proofErr w:type="gramStart"/>
                  <w:r w:rsidRPr="001E063B">
                    <w:rPr>
                      <w:color w:val="auto"/>
                    </w:rPr>
                    <w:t>ср</w:t>
                  </w:r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математика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математика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lastRenderedPageBreak/>
                    <w:t>21 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чт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информатика и ИКТ, обществознание, химия, литература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 информатика и ИКТ, обществознание, химия, литература</w:t>
                  </w:r>
                </w:p>
              </w:tc>
            </w:tr>
            <w:tr w:rsidR="00920042" w:rsidTr="00920042">
              <w:trPr>
                <w:gridAfter w:val="2"/>
                <w:wAfter w:w="1244" w:type="dxa"/>
                <w:tblCellSpacing w:w="15" w:type="dxa"/>
              </w:trPr>
              <w:tc>
                <w:tcPr>
                  <w:tcW w:w="2504" w:type="dxa"/>
                  <w:vAlign w:val="center"/>
                  <w:hideMark/>
                </w:tcPr>
                <w:p w:rsidR="00920042" w:rsidRPr="001E063B" w:rsidRDefault="00920042">
                  <w:pPr>
                    <w:pStyle w:val="3"/>
                    <w:rPr>
                      <w:color w:val="auto"/>
                    </w:rPr>
                  </w:pPr>
                  <w:r w:rsidRPr="001E063B">
                    <w:rPr>
                      <w:color w:val="auto"/>
                    </w:rPr>
                    <w:t>22 сентября (</w:t>
                  </w:r>
                  <w:proofErr w:type="spellStart"/>
                  <w:proofErr w:type="gramStart"/>
                  <w:r w:rsidRPr="001E063B">
                    <w:rPr>
                      <w:color w:val="auto"/>
                    </w:rPr>
                    <w:t>пт</w:t>
                  </w:r>
                  <w:proofErr w:type="spellEnd"/>
                  <w:proofErr w:type="gramEnd"/>
                  <w:r w:rsidRPr="001E063B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223" w:type="dxa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иностранные языки</w:t>
                  </w:r>
                </w:p>
              </w:tc>
              <w:tc>
                <w:tcPr>
                  <w:tcW w:w="2949" w:type="dxa"/>
                  <w:gridSpan w:val="2"/>
                  <w:vAlign w:val="center"/>
                  <w:hideMark/>
                </w:tcPr>
                <w:p w:rsidR="00920042" w:rsidRDefault="00920042">
                  <w:pPr>
                    <w:pStyle w:val="3"/>
                  </w:pPr>
                  <w:r>
                    <w:rPr>
                      <w:rStyle w:val="a6"/>
                    </w:rPr>
                    <w:t>резерв</w:t>
                  </w:r>
                  <w:r>
                    <w:t>: иностранные языки</w:t>
                  </w:r>
                </w:p>
              </w:tc>
            </w:tr>
          </w:tbl>
          <w:p w:rsidR="00920042" w:rsidRPr="004D7ECF" w:rsidRDefault="00920042" w:rsidP="004D7E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56D" w:rsidRDefault="001E063B"/>
    <w:sectPr w:rsidR="009B056D" w:rsidSect="00A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D7"/>
    <w:multiLevelType w:val="multilevel"/>
    <w:tmpl w:val="024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A262C"/>
    <w:multiLevelType w:val="multilevel"/>
    <w:tmpl w:val="2AC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CF"/>
    <w:rsid w:val="000D46EC"/>
    <w:rsid w:val="001E063B"/>
    <w:rsid w:val="00425EB3"/>
    <w:rsid w:val="00461BBD"/>
    <w:rsid w:val="004D7ECF"/>
    <w:rsid w:val="00845171"/>
    <w:rsid w:val="00920042"/>
    <w:rsid w:val="00995644"/>
    <w:rsid w:val="00A830DD"/>
    <w:rsid w:val="00AE4FA4"/>
    <w:rsid w:val="00B1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D"/>
  </w:style>
  <w:style w:type="paragraph" w:styleId="2">
    <w:name w:val="heading 2"/>
    <w:basedOn w:val="a"/>
    <w:link w:val="20"/>
    <w:uiPriority w:val="9"/>
    <w:qFormat/>
    <w:rsid w:val="004D7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ECF"/>
    <w:rPr>
      <w:b/>
      <w:bCs/>
    </w:rPr>
  </w:style>
  <w:style w:type="paragraph" w:styleId="a5">
    <w:name w:val="No Spacing"/>
    <w:uiPriority w:val="1"/>
    <w:qFormat/>
    <w:rsid w:val="0092004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200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9200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about/general_informatio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iew/sections/170/docs/" TargetMode="External"/><Relationship Id="rId5" Type="http://schemas.openxmlformats.org/officeDocument/2006/relationships/hyperlink" Target="http://www.fipi.ru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5</cp:revision>
  <dcterms:created xsi:type="dcterms:W3CDTF">2017-04-14T04:11:00Z</dcterms:created>
  <dcterms:modified xsi:type="dcterms:W3CDTF">2017-04-17T04:38:00Z</dcterms:modified>
</cp:coreProperties>
</file>